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D47" w:rsidRPr="004C5563" w:rsidRDefault="00156979" w:rsidP="00156979">
      <w:pPr>
        <w:spacing w:line="480" w:lineRule="auto"/>
        <w:rPr>
          <w:rFonts w:ascii="Times New Roman" w:hAnsi="Times New Roman" w:cs="Times New Roman"/>
          <w:b/>
          <w:sz w:val="24"/>
          <w:szCs w:val="24"/>
        </w:rPr>
      </w:pPr>
      <w:r w:rsidRPr="004C5563">
        <w:rPr>
          <w:rFonts w:ascii="Times New Roman" w:hAnsi="Times New Roman" w:cs="Times New Roman"/>
          <w:b/>
          <w:sz w:val="24"/>
          <w:szCs w:val="24"/>
        </w:rPr>
        <w:t>Students Name</w:t>
      </w:r>
    </w:p>
    <w:p w:rsidR="00156979" w:rsidRPr="004C5563" w:rsidRDefault="00156979" w:rsidP="00156979">
      <w:pPr>
        <w:spacing w:line="480" w:lineRule="auto"/>
        <w:rPr>
          <w:rFonts w:ascii="Times New Roman" w:hAnsi="Times New Roman" w:cs="Times New Roman"/>
          <w:b/>
          <w:sz w:val="24"/>
          <w:szCs w:val="24"/>
        </w:rPr>
      </w:pPr>
      <w:r w:rsidRPr="004C5563">
        <w:rPr>
          <w:rFonts w:ascii="Times New Roman" w:hAnsi="Times New Roman" w:cs="Times New Roman"/>
          <w:b/>
          <w:sz w:val="24"/>
          <w:szCs w:val="24"/>
        </w:rPr>
        <w:t>Title:</w:t>
      </w:r>
      <w:r w:rsidR="001248B3" w:rsidRPr="004C5563">
        <w:rPr>
          <w:rFonts w:ascii="Times New Roman" w:hAnsi="Times New Roman" w:cs="Times New Roman"/>
          <w:b/>
          <w:sz w:val="24"/>
          <w:szCs w:val="24"/>
        </w:rPr>
        <w:t xml:space="preserve"> T</w:t>
      </w:r>
      <w:r w:rsidRPr="004C5563">
        <w:rPr>
          <w:rFonts w:ascii="Times New Roman" w:hAnsi="Times New Roman" w:cs="Times New Roman"/>
          <w:b/>
          <w:sz w:val="24"/>
          <w:szCs w:val="24"/>
        </w:rPr>
        <w:t xml:space="preserve">he impact of </w:t>
      </w:r>
      <w:r w:rsidR="001248B3" w:rsidRPr="004C5563">
        <w:rPr>
          <w:rFonts w:ascii="Times New Roman" w:hAnsi="Times New Roman" w:cs="Times New Roman"/>
          <w:b/>
          <w:sz w:val="24"/>
          <w:szCs w:val="24"/>
        </w:rPr>
        <w:t>corona virus</w:t>
      </w:r>
      <w:r w:rsidRPr="004C5563">
        <w:rPr>
          <w:rFonts w:ascii="Times New Roman" w:hAnsi="Times New Roman" w:cs="Times New Roman"/>
          <w:b/>
          <w:sz w:val="24"/>
          <w:szCs w:val="24"/>
        </w:rPr>
        <w:t xml:space="preserve"> pandemic in healthcare system expenditure</w:t>
      </w:r>
      <w:r w:rsidR="001248B3" w:rsidRPr="004C5563">
        <w:rPr>
          <w:rFonts w:ascii="Times New Roman" w:hAnsi="Times New Roman" w:cs="Times New Roman"/>
          <w:b/>
          <w:sz w:val="24"/>
          <w:szCs w:val="24"/>
        </w:rPr>
        <w:t>.</w:t>
      </w:r>
    </w:p>
    <w:p w:rsidR="009D0FBB" w:rsidRPr="004C5563" w:rsidRDefault="00156979" w:rsidP="00156979">
      <w:pPr>
        <w:pStyle w:val="NoSpacing"/>
        <w:rPr>
          <w:rFonts w:ascii="Times New Roman" w:hAnsi="Times New Roman" w:cs="Times New Roman"/>
          <w:sz w:val="24"/>
          <w:szCs w:val="24"/>
        </w:rPr>
      </w:pPr>
      <w:proofErr w:type="spellStart"/>
      <w:proofErr w:type="gramStart"/>
      <w:r w:rsidRPr="004C5563">
        <w:rPr>
          <w:rFonts w:ascii="Times New Roman" w:hAnsi="Times New Roman" w:cs="Times New Roman"/>
          <w:sz w:val="24"/>
          <w:szCs w:val="24"/>
        </w:rPr>
        <w:t>Glied</w:t>
      </w:r>
      <w:proofErr w:type="spellEnd"/>
      <w:r w:rsidRPr="004C5563">
        <w:rPr>
          <w:rFonts w:ascii="Times New Roman" w:hAnsi="Times New Roman" w:cs="Times New Roman"/>
          <w:sz w:val="24"/>
          <w:szCs w:val="24"/>
        </w:rPr>
        <w:t>, S., &amp; Levy, H. (2020).</w:t>
      </w:r>
      <w:proofErr w:type="gramEnd"/>
      <w:r w:rsidRPr="004C5563">
        <w:rPr>
          <w:rFonts w:ascii="Times New Roman" w:hAnsi="Times New Roman" w:cs="Times New Roman"/>
          <w:sz w:val="24"/>
          <w:szCs w:val="24"/>
        </w:rPr>
        <w:t xml:space="preserve"> </w:t>
      </w:r>
      <w:proofErr w:type="gramStart"/>
      <w:r w:rsidRPr="004C5563">
        <w:rPr>
          <w:rFonts w:ascii="Times New Roman" w:hAnsi="Times New Roman" w:cs="Times New Roman"/>
          <w:sz w:val="24"/>
          <w:szCs w:val="24"/>
        </w:rPr>
        <w:t>The Potential Effects of Coronavirus on National Health Expenditures.</w:t>
      </w:r>
      <w:proofErr w:type="gramEnd"/>
      <w:r w:rsidRPr="004C5563">
        <w:rPr>
          <w:rFonts w:ascii="Times New Roman" w:hAnsi="Times New Roman" w:cs="Times New Roman"/>
          <w:sz w:val="24"/>
          <w:szCs w:val="24"/>
        </w:rPr>
        <w:t xml:space="preserve"> </w:t>
      </w:r>
      <w:proofErr w:type="spellStart"/>
      <w:r w:rsidRPr="004C5563">
        <w:rPr>
          <w:rFonts w:ascii="Times New Roman" w:hAnsi="Times New Roman" w:cs="Times New Roman"/>
          <w:i/>
          <w:iCs/>
          <w:sz w:val="24"/>
          <w:szCs w:val="24"/>
        </w:rPr>
        <w:t>Jama</w:t>
      </w:r>
      <w:proofErr w:type="spellEnd"/>
      <w:r w:rsidRPr="004C5563">
        <w:rPr>
          <w:rFonts w:ascii="Times New Roman" w:hAnsi="Times New Roman" w:cs="Times New Roman"/>
          <w:sz w:val="24"/>
          <w:szCs w:val="24"/>
        </w:rPr>
        <w:t xml:space="preserve">, </w:t>
      </w:r>
      <w:r w:rsidRPr="004C5563">
        <w:rPr>
          <w:rFonts w:ascii="Times New Roman" w:hAnsi="Times New Roman" w:cs="Times New Roman"/>
          <w:i/>
          <w:iCs/>
          <w:sz w:val="24"/>
          <w:szCs w:val="24"/>
        </w:rPr>
        <w:t>323</w:t>
      </w:r>
      <w:r w:rsidR="009D0FBB" w:rsidRPr="004C5563">
        <w:rPr>
          <w:rFonts w:ascii="Times New Roman" w:hAnsi="Times New Roman" w:cs="Times New Roman"/>
          <w:sz w:val="24"/>
          <w:szCs w:val="24"/>
        </w:rPr>
        <w:t>(20), 2001-2002.</w:t>
      </w:r>
      <w:r w:rsidR="009D0FBB" w:rsidRPr="004C5563">
        <w:t xml:space="preserve"> </w:t>
      </w:r>
      <w:hyperlink r:id="rId5" w:history="1">
        <w:r w:rsidR="009D0FBB" w:rsidRPr="004C5563">
          <w:rPr>
            <w:rStyle w:val="Hyperlink"/>
            <w:rFonts w:ascii="Times New Roman" w:hAnsi="Times New Roman" w:cs="Times New Roman"/>
            <w:color w:val="auto"/>
            <w:sz w:val="24"/>
            <w:szCs w:val="24"/>
          </w:rPr>
          <w:t>https://centerforvaccineethicsandpolicy.net/2020/05/31/the-potential-effects-of-coronavirus-on-national-health-expenditures/</w:t>
        </w:r>
      </w:hyperlink>
    </w:p>
    <w:p w:rsidR="00156979" w:rsidRPr="004C5563" w:rsidRDefault="009D0FBB" w:rsidP="009D0FBB">
      <w:pPr>
        <w:pStyle w:val="NoSpacing"/>
        <w:rPr>
          <w:rFonts w:ascii="Times New Roman" w:hAnsi="Times New Roman" w:cs="Times New Roman"/>
          <w:sz w:val="24"/>
          <w:szCs w:val="24"/>
        </w:rPr>
      </w:pPr>
      <w:r w:rsidRPr="004C5563">
        <w:rPr>
          <w:rFonts w:ascii="Times New Roman" w:hAnsi="Times New Roman" w:cs="Times New Roman"/>
          <w:sz w:val="24"/>
          <w:szCs w:val="24"/>
        </w:rPr>
        <w:t xml:space="preserve"> </w:t>
      </w:r>
    </w:p>
    <w:p w:rsidR="00DE15E8" w:rsidRPr="00DE15E8" w:rsidRDefault="00156979" w:rsidP="00DE15E8">
      <w:pPr>
        <w:pStyle w:val="NormalWeb"/>
        <w:spacing w:before="0" w:beforeAutospacing="0" w:after="0" w:afterAutospacing="0" w:line="480" w:lineRule="auto"/>
        <w:rPr>
          <w:color w:val="0E101A"/>
        </w:rPr>
      </w:pPr>
      <w:r w:rsidRPr="004C5563">
        <w:rPr>
          <w:b/>
        </w:rPr>
        <w:t xml:space="preserve">Synopsis: </w:t>
      </w:r>
      <w:r w:rsidR="00DE15E8" w:rsidRPr="00DE15E8">
        <w:rPr>
          <w:color w:val="0E101A"/>
        </w:rPr>
        <w:t xml:space="preserve">The article discusses the potential effects of the coronavirus on National Health Expenditures. The article specifies that while corona virus-related hospital expenses are essential, the pandemic's impact is uncertain. Medicare will not fail to support </w:t>
      </w:r>
      <w:proofErr w:type="spellStart"/>
      <w:r w:rsidR="00DE15E8" w:rsidRPr="00DE15E8">
        <w:rPr>
          <w:color w:val="0E101A"/>
        </w:rPr>
        <w:t>Covid</w:t>
      </w:r>
      <w:proofErr w:type="spellEnd"/>
      <w:r w:rsidR="00DE15E8" w:rsidRPr="00DE15E8">
        <w:rPr>
          <w:color w:val="0E101A"/>
        </w:rPr>
        <w:t xml:space="preserve"> patients because its funding is not limited to taxes. Although spending will increase with time, its depletion is forecasted to rebound from year to year based on its funding source. Many Americans have exhausted their retirement savings; employees have already lost their jobs and the main income source to contribute to the CARES Act. According to the article, related policies on the coronavirus can speed up the trust fund's consumption because 60% of the CARES Act funding offered is traced back to the trust fund investments. However, the trust fund is likely to run dry if some quarters continue to force future payments </w:t>
      </w:r>
      <w:proofErr w:type="spellStart"/>
      <w:r w:rsidR="00DE15E8" w:rsidRPr="00DE15E8">
        <w:rPr>
          <w:color w:val="0E101A"/>
        </w:rPr>
        <w:t>absolvement</w:t>
      </w:r>
      <w:proofErr w:type="spellEnd"/>
      <w:r w:rsidR="00DE15E8" w:rsidRPr="00DE15E8">
        <w:rPr>
          <w:color w:val="0E101A"/>
        </w:rPr>
        <w:t>. Even with foreseeable exhaustion, Medicare will rely on payroll taxes to meet almost all its expenses. </w:t>
      </w:r>
    </w:p>
    <w:p w:rsidR="00DE15E8" w:rsidRPr="00DE15E8" w:rsidRDefault="00DE15E8" w:rsidP="00DE15E8">
      <w:pPr>
        <w:spacing w:after="0" w:line="480" w:lineRule="auto"/>
        <w:rPr>
          <w:rFonts w:ascii="Times New Roman" w:eastAsia="Times New Roman" w:hAnsi="Times New Roman" w:cs="Times New Roman"/>
          <w:color w:val="0E101A"/>
          <w:sz w:val="24"/>
          <w:szCs w:val="24"/>
        </w:rPr>
      </w:pPr>
      <w:r w:rsidRPr="00DE15E8">
        <w:rPr>
          <w:rFonts w:ascii="Times New Roman" w:eastAsia="Times New Roman" w:hAnsi="Times New Roman" w:cs="Times New Roman"/>
          <w:b/>
          <w:bCs/>
          <w:color w:val="0E101A"/>
          <w:sz w:val="24"/>
          <w:szCs w:val="24"/>
        </w:rPr>
        <w:t>Discussions</w:t>
      </w:r>
      <w:r w:rsidRPr="00DE15E8">
        <w:rPr>
          <w:rFonts w:ascii="Times New Roman" w:eastAsia="Times New Roman" w:hAnsi="Times New Roman" w:cs="Times New Roman"/>
          <w:color w:val="0E101A"/>
          <w:sz w:val="24"/>
          <w:szCs w:val="24"/>
        </w:rPr>
        <w:t xml:space="preserve">: It is not crystal clear what will happen if the trust fund became bankrupt. Although most financial experts' advice that Medicare should continue to repay part A and hospitals claims until the fund is dry, then launch claims when money starts flowing in, the movie seems catapulted. The approach requires congressional intervention because Medicare can decline to distribute the entire request. The hospital industry center of focus is on </w:t>
      </w:r>
      <w:proofErr w:type="spellStart"/>
      <w:r w:rsidRPr="00DE15E8">
        <w:rPr>
          <w:rFonts w:ascii="Times New Roman" w:eastAsia="Times New Roman" w:hAnsi="Times New Roman" w:cs="Times New Roman"/>
          <w:color w:val="0E101A"/>
          <w:sz w:val="24"/>
          <w:szCs w:val="24"/>
        </w:rPr>
        <w:t>Covid</w:t>
      </w:r>
      <w:proofErr w:type="spellEnd"/>
      <w:r w:rsidRPr="00DE15E8">
        <w:rPr>
          <w:rFonts w:ascii="Times New Roman" w:eastAsia="Times New Roman" w:hAnsi="Times New Roman" w:cs="Times New Roman"/>
          <w:color w:val="0E101A"/>
          <w:sz w:val="24"/>
          <w:szCs w:val="24"/>
        </w:rPr>
        <w:t xml:space="preserve">, yet the effective social insurance programs are barely holding up during the pandemic. Without an emergency approach, the pandemic's financial effects will begin to show up next year when a report will be </w:t>
      </w:r>
      <w:r w:rsidRPr="00DE15E8">
        <w:rPr>
          <w:rFonts w:ascii="Times New Roman" w:eastAsia="Times New Roman" w:hAnsi="Times New Roman" w:cs="Times New Roman"/>
          <w:color w:val="0E101A"/>
          <w:sz w:val="24"/>
          <w:szCs w:val="24"/>
        </w:rPr>
        <w:lastRenderedPageBreak/>
        <w:t xml:space="preserve">tabled. I believe </w:t>
      </w:r>
      <w:proofErr w:type="spellStart"/>
      <w:r w:rsidRPr="00DE15E8">
        <w:rPr>
          <w:rFonts w:ascii="Times New Roman" w:eastAsia="Times New Roman" w:hAnsi="Times New Roman" w:cs="Times New Roman"/>
          <w:color w:val="0E101A"/>
          <w:sz w:val="24"/>
          <w:szCs w:val="24"/>
        </w:rPr>
        <w:t>medicare</w:t>
      </w:r>
      <w:proofErr w:type="spellEnd"/>
      <w:r w:rsidRPr="00DE15E8">
        <w:rPr>
          <w:rFonts w:ascii="Times New Roman" w:eastAsia="Times New Roman" w:hAnsi="Times New Roman" w:cs="Times New Roman"/>
          <w:color w:val="0E101A"/>
          <w:sz w:val="24"/>
          <w:szCs w:val="24"/>
        </w:rPr>
        <w:t xml:space="preserve"> experts have already discussed the outlook and forecasted that the fund could be depleted in case of a prolonged recession, and that is when the impact will begin to show. </w:t>
      </w:r>
    </w:p>
    <w:p w:rsidR="00DE15E8" w:rsidRPr="00DE15E8" w:rsidRDefault="00DE15E8" w:rsidP="00DE15E8">
      <w:pPr>
        <w:spacing w:after="0" w:line="480" w:lineRule="auto"/>
        <w:rPr>
          <w:rFonts w:ascii="Times New Roman" w:eastAsia="Times New Roman" w:hAnsi="Times New Roman" w:cs="Times New Roman"/>
          <w:color w:val="0E101A"/>
          <w:sz w:val="24"/>
          <w:szCs w:val="24"/>
        </w:rPr>
      </w:pPr>
      <w:r w:rsidRPr="00DE15E8">
        <w:rPr>
          <w:rFonts w:ascii="Times New Roman" w:eastAsia="Times New Roman" w:hAnsi="Times New Roman" w:cs="Times New Roman"/>
          <w:color w:val="0E101A"/>
          <w:sz w:val="24"/>
          <w:szCs w:val="24"/>
        </w:rPr>
        <w:t>The pandemic impact on healthcare delivery will be long-term, considering how healthcare and the economy are intertwined. Before the epidemic spread across the world, the American healthcare system was not equipped to handle the crisis. It was a matter of unpredictable health care struggles that demanded the mobilization of resources and the ability to deal with chronic illnesses such as diabetes and heart diseases. As a result, healthy approaches directed at lifestyle changes will be significant for healthcare systems. Our population will have a small percentage of people aged 65 and above. According to researchers, the number of people with chronic ailments is projected to increase in China, India, and the United States. Soon, mental health cases will automatically rise due to increased mortality and spending.</w:t>
      </w:r>
    </w:p>
    <w:p w:rsidR="00DE15E8" w:rsidRPr="00DE15E8" w:rsidRDefault="00DE15E8" w:rsidP="00DE15E8">
      <w:pPr>
        <w:spacing w:after="0" w:line="480" w:lineRule="auto"/>
        <w:rPr>
          <w:rFonts w:ascii="Times New Roman" w:eastAsia="Times New Roman" w:hAnsi="Times New Roman" w:cs="Times New Roman"/>
          <w:color w:val="0E101A"/>
          <w:sz w:val="24"/>
          <w:szCs w:val="24"/>
        </w:rPr>
      </w:pPr>
      <w:r w:rsidRPr="00DE15E8">
        <w:rPr>
          <w:rFonts w:ascii="Times New Roman" w:eastAsia="Times New Roman" w:hAnsi="Times New Roman" w:cs="Times New Roman"/>
          <w:b/>
          <w:bCs/>
          <w:color w:val="0E101A"/>
          <w:sz w:val="24"/>
          <w:szCs w:val="24"/>
        </w:rPr>
        <w:t>Questions for</w:t>
      </w:r>
      <w:r w:rsidRPr="00DE15E8">
        <w:rPr>
          <w:rFonts w:ascii="Times New Roman" w:eastAsia="Times New Roman" w:hAnsi="Times New Roman" w:cs="Times New Roman"/>
          <w:color w:val="0E101A"/>
          <w:sz w:val="24"/>
          <w:szCs w:val="24"/>
        </w:rPr>
        <w:t> </w:t>
      </w:r>
      <w:r w:rsidRPr="00DE15E8">
        <w:rPr>
          <w:rFonts w:ascii="Times New Roman" w:eastAsia="Times New Roman" w:hAnsi="Times New Roman" w:cs="Times New Roman"/>
          <w:b/>
          <w:bCs/>
          <w:color w:val="0E101A"/>
          <w:sz w:val="24"/>
          <w:szCs w:val="24"/>
        </w:rPr>
        <w:t>Discussion:</w:t>
      </w:r>
      <w:r w:rsidRPr="00DE15E8">
        <w:rPr>
          <w:rFonts w:ascii="Times New Roman" w:eastAsia="Times New Roman" w:hAnsi="Times New Roman" w:cs="Times New Roman"/>
          <w:color w:val="0E101A"/>
          <w:sz w:val="24"/>
          <w:szCs w:val="24"/>
        </w:rPr>
        <w:t> </w:t>
      </w:r>
    </w:p>
    <w:p w:rsidR="00DE15E8" w:rsidRPr="00DE15E8" w:rsidRDefault="00DE15E8" w:rsidP="00DE15E8">
      <w:pPr>
        <w:spacing w:after="0" w:line="480" w:lineRule="auto"/>
        <w:rPr>
          <w:rFonts w:ascii="Times New Roman" w:eastAsia="Times New Roman" w:hAnsi="Times New Roman" w:cs="Times New Roman"/>
          <w:color w:val="0E101A"/>
          <w:sz w:val="24"/>
          <w:szCs w:val="24"/>
        </w:rPr>
      </w:pPr>
      <w:r w:rsidRPr="00DE15E8">
        <w:rPr>
          <w:rFonts w:ascii="Times New Roman" w:eastAsia="Times New Roman" w:hAnsi="Times New Roman" w:cs="Times New Roman"/>
          <w:color w:val="0E101A"/>
          <w:sz w:val="24"/>
          <w:szCs w:val="24"/>
        </w:rPr>
        <w:t>- What is your stance on the significance the impact of the pandemic will have on Medicare Part A, as reported in this article?</w:t>
      </w:r>
    </w:p>
    <w:p w:rsidR="00DE15E8" w:rsidRPr="00DE15E8" w:rsidRDefault="00DE15E8" w:rsidP="00DE15E8">
      <w:pPr>
        <w:spacing w:after="0" w:line="480" w:lineRule="auto"/>
        <w:rPr>
          <w:rFonts w:ascii="Times New Roman" w:eastAsia="Times New Roman" w:hAnsi="Times New Roman" w:cs="Times New Roman"/>
          <w:color w:val="0E101A"/>
          <w:sz w:val="24"/>
          <w:szCs w:val="24"/>
        </w:rPr>
      </w:pPr>
      <w:r w:rsidRPr="00DE15E8">
        <w:rPr>
          <w:rFonts w:ascii="Times New Roman" w:eastAsia="Times New Roman" w:hAnsi="Times New Roman" w:cs="Times New Roman"/>
          <w:color w:val="0E101A"/>
          <w:sz w:val="24"/>
          <w:szCs w:val="24"/>
        </w:rPr>
        <w:t> - In what other ways has or will the pandemic affect health care delivery?</w:t>
      </w:r>
    </w:p>
    <w:p w:rsidR="00156979" w:rsidRPr="004C5563" w:rsidRDefault="00156979" w:rsidP="00DE15E8">
      <w:pPr>
        <w:spacing w:line="480" w:lineRule="auto"/>
      </w:pPr>
    </w:p>
    <w:p w:rsidR="00156979" w:rsidRPr="004C5563" w:rsidRDefault="00156979" w:rsidP="00156979">
      <w:pPr>
        <w:spacing w:line="480" w:lineRule="auto"/>
        <w:rPr>
          <w:rFonts w:ascii="Times New Roman" w:hAnsi="Times New Roman" w:cs="Times New Roman"/>
          <w:sz w:val="24"/>
          <w:szCs w:val="24"/>
        </w:rPr>
      </w:pPr>
    </w:p>
    <w:p w:rsidR="00156979" w:rsidRPr="004C5563" w:rsidRDefault="00156979" w:rsidP="00156979">
      <w:pPr>
        <w:spacing w:line="480" w:lineRule="auto"/>
        <w:rPr>
          <w:rFonts w:ascii="Times New Roman" w:hAnsi="Times New Roman" w:cs="Times New Roman"/>
          <w:sz w:val="24"/>
          <w:szCs w:val="24"/>
        </w:rPr>
      </w:pPr>
    </w:p>
    <w:p w:rsidR="00156979" w:rsidRPr="004C5563" w:rsidRDefault="00156979" w:rsidP="00156979">
      <w:pPr>
        <w:spacing w:line="480" w:lineRule="auto"/>
        <w:rPr>
          <w:rFonts w:ascii="Times New Roman" w:hAnsi="Times New Roman" w:cs="Times New Roman"/>
          <w:sz w:val="24"/>
          <w:szCs w:val="24"/>
        </w:rPr>
      </w:pPr>
    </w:p>
    <w:p w:rsidR="00156979" w:rsidRPr="004C5563" w:rsidRDefault="00156979" w:rsidP="00156979">
      <w:pPr>
        <w:spacing w:line="480" w:lineRule="auto"/>
        <w:rPr>
          <w:rFonts w:ascii="Times New Roman" w:hAnsi="Times New Roman" w:cs="Times New Roman"/>
          <w:sz w:val="24"/>
          <w:szCs w:val="24"/>
        </w:rPr>
      </w:pPr>
      <w:bookmarkStart w:id="0" w:name="_GoBack"/>
      <w:bookmarkEnd w:id="0"/>
    </w:p>
    <w:sectPr w:rsidR="00156979" w:rsidRPr="004C5563" w:rsidSect="00991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156979"/>
    <w:rsid w:val="001248B3"/>
    <w:rsid w:val="00156979"/>
    <w:rsid w:val="004C5563"/>
    <w:rsid w:val="00991D47"/>
    <w:rsid w:val="009D0FBB"/>
    <w:rsid w:val="00DE15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D47"/>
  </w:style>
  <w:style w:type="paragraph" w:styleId="Heading1">
    <w:name w:val="heading 1"/>
    <w:basedOn w:val="Normal"/>
    <w:link w:val="Heading1Char"/>
    <w:uiPriority w:val="9"/>
    <w:qFormat/>
    <w:rsid w:val="001569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979"/>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1569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6979"/>
    <w:rPr>
      <w:b/>
      <w:bCs/>
    </w:rPr>
  </w:style>
  <w:style w:type="character" w:customStyle="1" w:styleId="apple-converted-space">
    <w:name w:val="apple-converted-space"/>
    <w:basedOn w:val="DefaultParagraphFont"/>
    <w:rsid w:val="00156979"/>
  </w:style>
  <w:style w:type="paragraph" w:styleId="NoSpacing">
    <w:name w:val="No Spacing"/>
    <w:uiPriority w:val="1"/>
    <w:qFormat/>
    <w:rsid w:val="00156979"/>
    <w:pPr>
      <w:spacing w:after="0" w:line="240" w:lineRule="auto"/>
    </w:pPr>
  </w:style>
  <w:style w:type="character" w:styleId="Hyperlink">
    <w:name w:val="Hyperlink"/>
    <w:basedOn w:val="DefaultParagraphFont"/>
    <w:uiPriority w:val="99"/>
    <w:unhideWhenUsed/>
    <w:rsid w:val="009D0F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73796">
      <w:bodyDiv w:val="1"/>
      <w:marLeft w:val="0"/>
      <w:marRight w:val="0"/>
      <w:marTop w:val="0"/>
      <w:marBottom w:val="0"/>
      <w:divBdr>
        <w:top w:val="none" w:sz="0" w:space="0" w:color="auto"/>
        <w:left w:val="none" w:sz="0" w:space="0" w:color="auto"/>
        <w:bottom w:val="none" w:sz="0" w:space="0" w:color="auto"/>
        <w:right w:val="none" w:sz="0" w:space="0" w:color="auto"/>
      </w:divBdr>
    </w:div>
    <w:div w:id="1208374529">
      <w:bodyDiv w:val="1"/>
      <w:marLeft w:val="0"/>
      <w:marRight w:val="0"/>
      <w:marTop w:val="0"/>
      <w:marBottom w:val="0"/>
      <w:divBdr>
        <w:top w:val="none" w:sz="0" w:space="0" w:color="auto"/>
        <w:left w:val="none" w:sz="0" w:space="0" w:color="auto"/>
        <w:bottom w:val="none" w:sz="0" w:space="0" w:color="auto"/>
        <w:right w:val="none" w:sz="0" w:space="0" w:color="auto"/>
      </w:divBdr>
    </w:div>
    <w:div w:id="1262446677">
      <w:bodyDiv w:val="1"/>
      <w:marLeft w:val="0"/>
      <w:marRight w:val="0"/>
      <w:marTop w:val="0"/>
      <w:marBottom w:val="0"/>
      <w:divBdr>
        <w:top w:val="none" w:sz="0" w:space="0" w:color="auto"/>
        <w:left w:val="none" w:sz="0" w:space="0" w:color="auto"/>
        <w:bottom w:val="none" w:sz="0" w:space="0" w:color="auto"/>
        <w:right w:val="none" w:sz="0" w:space="0" w:color="auto"/>
      </w:divBdr>
      <w:divsChild>
        <w:div w:id="700908246">
          <w:marLeft w:val="0"/>
          <w:marRight w:val="0"/>
          <w:marTop w:val="0"/>
          <w:marBottom w:val="0"/>
          <w:divBdr>
            <w:top w:val="none" w:sz="0" w:space="0" w:color="auto"/>
            <w:left w:val="none" w:sz="0" w:space="0" w:color="auto"/>
            <w:bottom w:val="none" w:sz="0" w:space="0" w:color="auto"/>
            <w:right w:val="none" w:sz="0" w:space="0" w:color="auto"/>
          </w:divBdr>
        </w:div>
      </w:divsChild>
    </w:div>
    <w:div w:id="1491169347">
      <w:bodyDiv w:val="1"/>
      <w:marLeft w:val="0"/>
      <w:marRight w:val="0"/>
      <w:marTop w:val="0"/>
      <w:marBottom w:val="0"/>
      <w:divBdr>
        <w:top w:val="none" w:sz="0" w:space="0" w:color="auto"/>
        <w:left w:val="none" w:sz="0" w:space="0" w:color="auto"/>
        <w:bottom w:val="none" w:sz="0" w:space="0" w:color="auto"/>
        <w:right w:val="none" w:sz="0" w:space="0" w:color="auto"/>
      </w:divBdr>
      <w:divsChild>
        <w:div w:id="1229997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enterforvaccineethicsandpolicy.net/2020/05/31/the-potential-effects-of-coronavirus-on-national-health-expenditur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2020-10-20T12:17:00Z</dcterms:created>
  <dcterms:modified xsi:type="dcterms:W3CDTF">2020-10-20T15:15:00Z</dcterms:modified>
</cp:coreProperties>
</file>